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E" w:rsidRPr="00AD33DE" w:rsidRDefault="00AD33DE" w:rsidP="00AD33DE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AD33DE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Raspberry chocolate fudge</w:t>
      </w:r>
    </w:p>
    <w:p w:rsidR="00AD33DE" w:rsidRPr="00AD33DE" w:rsidRDefault="000016C1" w:rsidP="00AD33DE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bookmarkStart w:id="0" w:name="_GoBack"/>
      <w:r>
        <w:rPr>
          <w:rFonts w:ascii="inherit" w:eastAsia="Times New Roman" w:hAnsi="inherit" w:cs="Arial"/>
          <w:noProof/>
          <w:color w:val="454545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49735C2E" wp14:editId="69A42A9F">
            <wp:simplePos x="0" y="0"/>
            <wp:positionH relativeFrom="column">
              <wp:posOffset>3209925</wp:posOffset>
            </wp:positionH>
            <wp:positionV relativeFrom="paragraph">
              <wp:posOffset>116205</wp:posOffset>
            </wp:positionV>
            <wp:extent cx="188658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C:\Users\tcs-conlon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3DE" w:rsidRPr="00AD33DE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AD33DE" w:rsidRPr="00AD33DE" w:rsidRDefault="00AD33DE" w:rsidP="00AD33DE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AD33DE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AD33DE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40 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500g good quality dark chocolate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(400g) tin sweetened condensed milk</w:t>
      </w:r>
    </w:p>
    <w:p w:rsidR="00AD33DE" w:rsidRPr="00AD33DE" w:rsidRDefault="00AD33DE" w:rsidP="000016C1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1/2 teaspoons vanilla extract</w:t>
      </w:r>
      <w:r w:rsidR="000016C1" w:rsidRPr="000016C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salt to taste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60ml double cream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60ml raspberry liqueur</w:t>
      </w:r>
    </w:p>
    <w:p w:rsidR="00AD33DE" w:rsidRPr="00AD33DE" w:rsidRDefault="00AD33DE" w:rsidP="00AD33DE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AD33DE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350g good quality dark chocolate</w:t>
      </w:r>
    </w:p>
    <w:p w:rsidR="00AD33DE" w:rsidRPr="00AD33DE" w:rsidRDefault="00AD33DE" w:rsidP="00AD33DE">
      <w:pPr>
        <w:keepNext/>
        <w:keepLines/>
        <w:shd w:val="clear" w:color="auto" w:fill="FFFFFF"/>
        <w:spacing w:after="225" w:line="375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454545"/>
          <w:sz w:val="26"/>
          <w:szCs w:val="26"/>
        </w:rPr>
      </w:pPr>
      <w:r w:rsidRPr="00AD33DE">
        <w:rPr>
          <w:rFonts w:ascii="Arial" w:eastAsiaTheme="majorEastAsia" w:hAnsi="Arial" w:cs="Arial"/>
          <w:b/>
          <w:bCs/>
          <w:color w:val="454545"/>
          <w:sz w:val="26"/>
          <w:szCs w:val="26"/>
        </w:rPr>
        <w:t>Method</w:t>
      </w:r>
    </w:p>
    <w:p w:rsidR="00AD33DE" w:rsidRPr="00AD33DE" w:rsidRDefault="00AD33DE" w:rsidP="00AD33DE">
      <w:pPr>
        <w:keepNext/>
        <w:keepLines/>
        <w:shd w:val="clear" w:color="auto" w:fill="FFFFFF"/>
        <w:spacing w:after="0" w:line="225" w:lineRule="atLeast"/>
        <w:textAlignment w:val="baseline"/>
        <w:outlineLvl w:val="2"/>
        <w:rPr>
          <w:rFonts w:ascii="Arial" w:eastAsiaTheme="majorEastAsia" w:hAnsi="Arial" w:cs="Arial"/>
          <w:i/>
          <w:iCs/>
          <w:color w:val="7F7F7F"/>
          <w:sz w:val="23"/>
          <w:szCs w:val="23"/>
        </w:rPr>
      </w:pP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Prep</w:t>
      </w:r>
      <w:proofErr w:type="gramStart"/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:</w:t>
      </w:r>
      <w:r w:rsidRPr="00AD33DE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10</w:t>
      </w: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</w:t>
      </w:r>
      <w:proofErr w:type="gramEnd"/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 xml:space="preserve">  › </w:t>
      </w:r>
      <w:r w:rsidRPr="00AD33DE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Cook:</w:t>
      </w:r>
      <w:r w:rsidRPr="00AD33DE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10</w:t>
      </w: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  › </w:t>
      </w:r>
      <w:r w:rsidRPr="00AD33DE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Ready in:</w:t>
      </w:r>
      <w:r w:rsidRPr="00AD33DE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20</w:t>
      </w:r>
      <w:r w:rsidRPr="00AD33DE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 </w:t>
      </w:r>
    </w:p>
    <w:p w:rsidR="00AD33DE" w:rsidRPr="00AD33DE" w:rsidRDefault="00AD33DE" w:rsidP="00AD33D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AD33DE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Grease a 23cm (9 in) square baking tin and line with greaseproof paper.</w:t>
      </w:r>
    </w:p>
    <w:p w:rsidR="00AD33DE" w:rsidRPr="00AD33DE" w:rsidRDefault="00AD33DE" w:rsidP="00AD33D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AD33DE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In a microwave-safe bowl, combine 500g chocolate and sweetened condensed milk. Heat in microwave until chocolate melts, stirring occasionally. Stir in vanilla and salt. Spread into tin and cool to room temperature.</w:t>
      </w:r>
    </w:p>
    <w:p w:rsidR="00AD33DE" w:rsidRPr="00AD33DE" w:rsidRDefault="00AD33DE" w:rsidP="00AD33D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AD33DE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In a microwave-safe bowl, combine cream, raspberry liqueur and 350g dark chocolate. Heat in microwave until the chocolate melts; stir until smooth. Cool to lukewarm then pour over the fudge layer. Refrigerate until both layers are completely set, about 1 hour. Cut into 40 squares.</w:t>
      </w:r>
    </w:p>
    <w:p w:rsidR="00AD33DE" w:rsidRPr="00AD33DE" w:rsidRDefault="00AD33DE" w:rsidP="00AD33DE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3314ED" w:rsidRDefault="003314ED"/>
    <w:sectPr w:rsidR="003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C87"/>
    <w:multiLevelType w:val="multilevel"/>
    <w:tmpl w:val="9E7A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B5B9D"/>
    <w:multiLevelType w:val="multilevel"/>
    <w:tmpl w:val="CF4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E"/>
    <w:rsid w:val="000016C1"/>
    <w:rsid w:val="003314ED"/>
    <w:rsid w:val="00A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2</cp:revision>
  <dcterms:created xsi:type="dcterms:W3CDTF">2013-10-28T20:43:00Z</dcterms:created>
  <dcterms:modified xsi:type="dcterms:W3CDTF">2013-10-28T20:50:00Z</dcterms:modified>
</cp:coreProperties>
</file>